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2" w:rsidRDefault="00747DB2" w:rsidP="00132490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DB2" w:rsidRPr="00653C46" w:rsidRDefault="00747DB2" w:rsidP="00747DB2">
      <w:pPr>
        <w:shd w:val="clear" w:color="auto" w:fill="FFFFFF"/>
        <w:spacing w:before="90" w:after="30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46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747DB2" w:rsidRDefault="00747DB2" w:rsidP="00747DB2">
      <w:pPr>
        <w:shd w:val="clear" w:color="auto" w:fill="FFFFFF"/>
        <w:spacing w:before="100" w:beforeAutospacing="1" w:after="0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3C46">
        <w:rPr>
          <w:rFonts w:ascii="Times New Roman" w:hAnsi="Times New Roman" w:cs="Times New Roman"/>
          <w:sz w:val="28"/>
          <w:szCs w:val="28"/>
        </w:rPr>
        <w:t xml:space="preserve">Белки - это материал для построения клеток, тканей и организмов, для синтеза ферментов, пептидных гормонов, </w:t>
      </w:r>
      <w:proofErr w:type="spellStart"/>
      <w:r w:rsidRPr="00653C46">
        <w:rPr>
          <w:rFonts w:ascii="Times New Roman" w:hAnsi="Times New Roman" w:cs="Times New Roman"/>
          <w:sz w:val="28"/>
          <w:szCs w:val="28"/>
        </w:rPr>
        <w:t>гемоглабина</w:t>
      </w:r>
      <w:proofErr w:type="spellEnd"/>
      <w:r w:rsidRPr="00653C46">
        <w:rPr>
          <w:rFonts w:ascii="Times New Roman" w:hAnsi="Times New Roman" w:cs="Times New Roman"/>
          <w:sz w:val="28"/>
          <w:szCs w:val="28"/>
        </w:rPr>
        <w:t xml:space="preserve"> и т.д. Белки имеют ни с чем </w:t>
      </w:r>
      <w:proofErr w:type="gramStart"/>
      <w:r w:rsidRPr="00653C46">
        <w:rPr>
          <w:rFonts w:ascii="Times New Roman" w:hAnsi="Times New Roman" w:cs="Times New Roman"/>
          <w:sz w:val="28"/>
          <w:szCs w:val="28"/>
        </w:rPr>
        <w:t>несравнимое  значение</w:t>
      </w:r>
      <w:proofErr w:type="gramEnd"/>
      <w:r w:rsidRPr="00653C46">
        <w:rPr>
          <w:rFonts w:ascii="Times New Roman" w:hAnsi="Times New Roman" w:cs="Times New Roman"/>
          <w:sz w:val="28"/>
          <w:szCs w:val="28"/>
        </w:rPr>
        <w:t xml:space="preserve"> в питании человека</w:t>
      </w:r>
      <w:r>
        <w:rPr>
          <w:rFonts w:ascii="Times New Roman" w:hAnsi="Times New Roman" w:cs="Times New Roman"/>
          <w:sz w:val="28"/>
          <w:szCs w:val="28"/>
        </w:rPr>
        <w:t>, прежде всего они служат «строительным материалом» для всего организма, кроме того белки отвечают за основные обменные и регуляторные функции в организме. Белки служат основой для создания тканей, например, мышечных волокон. Белки участвуют в энергетическом обмене, процессе пищеварения, обеспечивает защиту организма. Белки образуют также соединения, обеспечивающие иммунитет к инфекциям, участвуют в процессе усвоения жиров, углеводов, минеральных веществ и витаминов. Подросткам, организм которых непрерывно растет, особенно нужен белок. При недостатке белка рост и развитие подростка замедляется, понижается сопротивляемость организма к болезням, ухудшаются умственные способности.</w:t>
      </w:r>
    </w:p>
    <w:p w:rsidR="00747DB2" w:rsidRPr="00653C46" w:rsidRDefault="00747DB2" w:rsidP="00747DB2">
      <w:pPr>
        <w:pStyle w:val="article-renderblock"/>
        <w:shd w:val="clear" w:color="auto" w:fill="FFFFFF"/>
        <w:spacing w:before="240" w:beforeAutospacing="0" w:after="360" w:afterAutospacing="0"/>
        <w:ind w:left="1134"/>
        <w:jc w:val="center"/>
        <w:rPr>
          <w:color w:val="000000"/>
          <w:sz w:val="28"/>
          <w:szCs w:val="28"/>
        </w:rPr>
      </w:pPr>
      <w:r w:rsidRPr="00653C46">
        <w:rPr>
          <w:color w:val="000000"/>
          <w:sz w:val="28"/>
          <w:szCs w:val="28"/>
        </w:rPr>
        <w:t>Белки (или протеины) являются важнейшими компонентами пищи (наряду с жирами, углеводами, витаминами, минералами и водой).</w:t>
      </w:r>
    </w:p>
    <w:p w:rsidR="00747DB2" w:rsidRDefault="00747DB2" w:rsidP="00747DB2">
      <w:pPr>
        <w:pStyle w:val="article-renderblock"/>
        <w:shd w:val="clear" w:color="auto" w:fill="FFFFFF"/>
        <w:spacing w:before="240" w:beforeAutospacing="0" w:after="360" w:afterAutospacing="0"/>
        <w:ind w:lef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53C46">
        <w:rPr>
          <w:color w:val="000000"/>
          <w:sz w:val="28"/>
          <w:szCs w:val="28"/>
        </w:rPr>
        <w:t>оля в суточном рационе должна составлять 10 – 15%.</w:t>
      </w:r>
    </w:p>
    <w:p w:rsidR="00747DB2" w:rsidRPr="00AE137B" w:rsidRDefault="00747DB2" w:rsidP="00747DB2">
      <w:pPr>
        <w:shd w:val="clear" w:color="auto" w:fill="FFFFFF"/>
        <w:spacing w:before="240" w:after="360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 ценным является белок куриного яйца, который содержит полный набор аминокислот в нужных пропорция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747DB2" w:rsidRDefault="00747DB2" w:rsidP="00747DB2">
      <w:pPr>
        <w:pStyle w:val="article-renderblock"/>
        <w:shd w:val="clear" w:color="auto" w:fill="FFFFFF"/>
        <w:spacing w:before="240" w:beforeAutospacing="0" w:after="360" w:afterAutospacing="0"/>
        <w:ind w:left="113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 усваивается на 87-89 %, рыба на 93-98 %, яйца на 100 %</w:t>
      </w:r>
    </w:p>
    <w:p w:rsidR="00132490" w:rsidRPr="00AE137B" w:rsidRDefault="00132490" w:rsidP="00747DB2">
      <w:pPr>
        <w:shd w:val="clear" w:color="auto" w:fill="FFFFFF"/>
        <w:spacing w:before="240" w:after="360"/>
        <w:ind w:left="113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E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иды белков:</w:t>
      </w:r>
    </w:p>
    <w:p w:rsidR="00132490" w:rsidRPr="00AE137B" w:rsidRDefault="00132490" w:rsidP="00747DB2">
      <w:pPr>
        <w:shd w:val="clear" w:color="auto" w:fill="FFFFFF"/>
        <w:spacing w:before="90" w:after="30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и сложные.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состоят только из аминокислот (белковой части), в состав же последних входит еще </w:t>
      </w:r>
      <w:proofErr w:type="spellStart"/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простетическая</w:t>
      </w:r>
      <w:proofErr w:type="spellEnd"/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(небелковая часть).</w:t>
      </w:r>
    </w:p>
    <w:p w:rsidR="00132490" w:rsidRPr="00AE137B" w:rsidRDefault="00132490" w:rsidP="00747DB2">
      <w:pPr>
        <w:shd w:val="clear" w:color="auto" w:fill="FFFFFF"/>
        <w:spacing w:before="90" w:after="30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E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Животные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рыба, птица, молочные продукты)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растительные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(орехи, соя, горох, фасоль). При этом на животные белки должно </w:t>
      </w:r>
      <w:proofErr w:type="spellStart"/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60%.</w:t>
      </w:r>
    </w:p>
    <w:p w:rsidR="00132490" w:rsidRPr="00AE137B" w:rsidRDefault="00132490" w:rsidP="00747DB2">
      <w:pPr>
        <w:shd w:val="clear" w:color="auto" w:fill="FFFFFF"/>
        <w:spacing w:before="90" w:after="30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5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Полноценные и неполноценные белки</w:t>
      </w: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Полноценные белки включают все незаменимые аминокислоты, которые самостоятельно в организме не образуются.</w:t>
      </w:r>
    </w:p>
    <w:p w:rsidR="00132490" w:rsidRDefault="00132490" w:rsidP="00747DB2">
      <w:pPr>
        <w:shd w:val="clear" w:color="auto" w:fill="FFFFFF"/>
        <w:spacing w:before="90" w:after="30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Полноценные белки содержатся в продуктах животного происхождения, а также некоторой растительной пище (горох, фасоль, соя).</w:t>
      </w:r>
    </w:p>
    <w:p w:rsidR="00132490" w:rsidRDefault="00132490" w:rsidP="00747DB2">
      <w:pPr>
        <w:pStyle w:val="article-renderblock"/>
        <w:shd w:val="clear" w:color="auto" w:fill="FFFFFF"/>
        <w:spacing w:before="90" w:beforeAutospacing="0" w:after="300" w:afterAutospacing="0"/>
        <w:ind w:left="1134"/>
        <w:rPr>
          <w:color w:val="000000"/>
          <w:sz w:val="28"/>
          <w:szCs w:val="28"/>
        </w:rPr>
      </w:pPr>
      <w:r w:rsidRPr="007241F5">
        <w:rPr>
          <w:color w:val="000000"/>
          <w:sz w:val="28"/>
          <w:szCs w:val="28"/>
        </w:rPr>
        <w:t xml:space="preserve">В неполноценных белках те или иные незаменимые аминокислоты содержатся в незначительных количествах либо же полностью </w:t>
      </w:r>
      <w:proofErr w:type="spellStart"/>
      <w:proofErr w:type="gramStart"/>
      <w:r w:rsidRPr="007241F5">
        <w:rPr>
          <w:color w:val="000000"/>
          <w:sz w:val="28"/>
          <w:szCs w:val="28"/>
        </w:rPr>
        <w:t>отсутствуют.</w:t>
      </w:r>
      <w:r w:rsidRPr="00272870">
        <w:rPr>
          <w:color w:val="000000"/>
          <w:sz w:val="28"/>
          <w:szCs w:val="28"/>
        </w:rPr>
        <w:t>Многие</w:t>
      </w:r>
      <w:proofErr w:type="spellEnd"/>
      <w:proofErr w:type="gramEnd"/>
      <w:r w:rsidRPr="00272870">
        <w:rPr>
          <w:color w:val="000000"/>
          <w:sz w:val="28"/>
          <w:szCs w:val="28"/>
        </w:rPr>
        <w:t xml:space="preserve"> растительные белки являются неполноценными, например, некоторые злаки (пшеница, ячмень и другие). </w:t>
      </w:r>
    </w:p>
    <w:p w:rsidR="008F71DF" w:rsidRDefault="008F71DF" w:rsidP="00747DB2">
      <w:pPr>
        <w:pStyle w:val="article-renderblock"/>
        <w:shd w:val="clear" w:color="auto" w:fill="FFFFFF"/>
        <w:spacing w:before="90" w:beforeAutospacing="0" w:after="300" w:afterAutospacing="0"/>
        <w:ind w:left="1134"/>
        <w:rPr>
          <w:color w:val="000000"/>
          <w:sz w:val="28"/>
          <w:szCs w:val="28"/>
        </w:rPr>
      </w:pPr>
    </w:p>
    <w:p w:rsidR="008F71DF" w:rsidRPr="008F71DF" w:rsidRDefault="008F71DF" w:rsidP="008F71DF">
      <w:pPr>
        <w:spacing w:before="240" w:after="240"/>
        <w:ind w:left="1077" w:right="567"/>
        <w:rPr>
          <w:rFonts w:ascii="Times New Roman" w:hAnsi="Times New Roman" w:cs="Times New Roman"/>
          <w:sz w:val="28"/>
          <w:szCs w:val="28"/>
        </w:rPr>
      </w:pPr>
      <w:r w:rsidRPr="008F71DF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белке, равная 70 грамм. Это усредненная норма для взрослого человека массой 70 кг (для детей и людей с высокой физической активностью норма будет выше 1 грамма белка на килограмм массы тела). Столбец "Процент суточной потребности" показывает, на сколько процентов 100 грамм продукта удовлетворяют суточную потребность человека массой 70 кг в белке. </w:t>
      </w:r>
    </w:p>
    <w:p w:rsidR="008F71DF" w:rsidRPr="008F71DF" w:rsidRDefault="008F71DF" w:rsidP="008F71DF">
      <w:pPr>
        <w:spacing w:before="240" w:after="240"/>
        <w:ind w:left="1077" w:right="567"/>
        <w:rPr>
          <w:rFonts w:ascii="Times New Roman" w:hAnsi="Times New Roman" w:cs="Times New Roman"/>
          <w:sz w:val="28"/>
          <w:szCs w:val="28"/>
        </w:rPr>
      </w:pPr>
      <w:bookmarkStart w:id="0" w:name="00"/>
      <w:bookmarkEnd w:id="0"/>
      <w:r w:rsidRPr="008F71DF">
        <w:rPr>
          <w:rFonts w:ascii="Times New Roman" w:hAnsi="Times New Roman" w:cs="Times New Roman"/>
          <w:b/>
          <w:sz w:val="28"/>
          <w:szCs w:val="28"/>
        </w:rPr>
        <w:t>ПРОДУКТЫ С ВЫСОКИМ СОДЕРЖАНИЕМ БЕЛКА:</w:t>
      </w:r>
    </w:p>
    <w:tbl>
      <w:tblPr>
        <w:tblW w:w="0" w:type="auto"/>
        <w:tblCellSpacing w:w="15" w:type="dxa"/>
        <w:tblInd w:w="1773" w:type="dxa"/>
        <w:shd w:val="clear" w:color="auto" w:fill="102F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8F71DF" w:rsidRPr="00B87B3F" w:rsidTr="00E00BDF">
        <w:trPr>
          <w:tblCellSpacing w:w="15" w:type="dxa"/>
        </w:trPr>
        <w:tc>
          <w:tcPr>
            <w:tcW w:w="0" w:type="auto"/>
            <w:shd w:val="clear" w:color="auto" w:fill="102F01"/>
            <w:hideMark/>
          </w:tcPr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6" w:type="dxa"/>
            <w:shd w:val="clear" w:color="auto" w:fill="EDFFDF"/>
            <w:hideMark/>
          </w:tcPr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hyperlink r:id="rId4" w:anchor="00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Продукты богатые белком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hyperlink r:id="rId5" w:anchor="11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Белок в молочных продуктах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anchor="12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в яйцах и яйцепродуктах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hyperlink r:id="rId7" w:anchor="13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Белок в рыбе и морепродуктах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" w:anchor="14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мясе и мясных продуктах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hyperlink r:id="rId9" w:anchor="6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Белок в орехах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anchor="7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в бобовых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anchor="8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в крупах и зерновых продуктах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hyperlink r:id="rId12" w:anchor="2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Белок во фруктах, ягодах, сухофруктах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anchor="4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овощах и зелени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anchor="5" w:history="1">
              <w:r w:rsidRPr="00B87B3F">
                <w:rPr>
                  <w:rFonts w:ascii="Times New Roman" w:hAnsi="Times New Roman" w:cs="Times New Roman"/>
                  <w:sz w:val="20"/>
                  <w:szCs w:val="20"/>
                </w:rPr>
                <w:t>в грибах</w:t>
              </w:r>
            </w:hyperlink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1DF" w:rsidRPr="00B87B3F" w:rsidRDefault="008F71DF" w:rsidP="00E00BDF">
            <w:pPr>
              <w:spacing w:after="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>В данных таблицах принята среднесуточная п</w:t>
            </w:r>
            <w:r w:rsidR="003314BF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5" style="width:0;height:.75pt" o:hralign="center" o:hrstd="t" o:hrnoshade="t" o:hr="t" fillcolor="#c7d3bd" stroked="f"/>
              </w:pict>
            </w:r>
            <w:r w:rsidR="00E00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отребность в белке, равная 70 грамм. Это усредненная норма для взрослого человека массой 70 кг (для детей и людей с высокой физической активностью норма будет выше 1 грамма белка на килограмм массы тела). Столбец "Процент суточной потребности" показывает, на сколько процентов 100 грамм продукта удовлетворяют суточную потребность человека массой 70 кг в белке. </w:t>
            </w:r>
          </w:p>
          <w:p w:rsidR="008F71DF" w:rsidRPr="00B87B3F" w:rsidRDefault="008F71DF" w:rsidP="00E00BDF">
            <w:pPr>
              <w:spacing w:after="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B87B3F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 С ВЫСОКИМ СОДЕРЖАНИЕМ БЕЛКА:</w:t>
            </w:r>
          </w:p>
          <w:tbl>
            <w:tblPr>
              <w:tblW w:w="0" w:type="auto"/>
              <w:tblInd w:w="41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2100"/>
              <w:gridCol w:w="2061"/>
            </w:tblGrid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FFB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продукта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FFB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Содержание белка в 100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AFFB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 суточной потребности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5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Яичный порошок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"Пармезан"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Соя (зерно)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34.9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сухое нежирное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8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Икра красная зернистая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9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Грибы белые сушёные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сухое 15%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0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Икра минтая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Икра чёрная зернистая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Арахис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3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"Голландский" 45%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4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"Пошехонский" 45%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5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Гауда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6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"Швейцарский" 50%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7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Тунец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8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Молоко сухое 25%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9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Чечевица (зерно)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0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Маш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1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"Чеддер" 50%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2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"Российский" 50%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3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Горох (лущеный)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4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Брынза (из коровьего молока)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5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Творог нежирный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6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Мясо (кролик)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7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плавленый "Колбасный"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8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Творог 4%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9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Творог 5%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0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Фасоль (зерно)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1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Семена подсолнечника (семечки)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2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Горбуша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3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Креветка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4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"Рокфор" 50%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5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"Сулугуни"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6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Сыр плавленый "Российский"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7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Фисташки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8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Нут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9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Лосось атлантический (сёмга)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3314B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50" w:history="1">
                    <w:r w:rsidR="008F71DF" w:rsidRPr="00B87B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Творог 2%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"Адыгейский"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(индейка)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Кунжут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Навага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нежирная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Кета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сухие 42%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Палтус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(цыплята бройлеры)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Миндаль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(говядина)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Кешью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Килька каспийская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Окунь речной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Ставрида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Судак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(куриное)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Окунь морской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Вобла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Кальмар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Скумбрия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нежирный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9% (полужирный)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Печень говяжья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жирная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Отруби овсяные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Пикша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Сом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Лещ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Салака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среднесолёная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Хек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Осётр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Грецкий орех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Желток куриного яйца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Отруби пшеничные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11%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Треска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Минтай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Камбала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(баранина)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 речной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"Камамбер"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Почки говяжьи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18% (жирный)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Угорь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(свинина мясная)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"Фета"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Килька балтийская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Кедровый орех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Мойва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овсяная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 (зерно, твердый сорт)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Фундук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Яйцо куриное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гречневая (ядрица)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гречневая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овсяная (толокно)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овсяная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Хлопья овсяные "Геркулес"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 творожная 16,5% жирности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Яйцо перепелиное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 (зерно, мягкий сорт)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(свинина жирная)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2 сорта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Халва подсолнечная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пшено (шлифованное)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Мидии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обойная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Макароны из муки 1 сорта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Белок куриного яйца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1 сорта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пшеничная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Макароны из муки в/с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Гречиха (зерно)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в/с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ржаная обойная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манная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Ячмень (зерно)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ячневая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Овёс (зерно)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Рожь (зерно)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Шоколад молочный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гречневая (продел)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перловая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Устрица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ржаная обдирная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кукурузная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Желуди сушёные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</w:tr>
            <w:tr w:rsidR="008F71DF" w:rsidRPr="00B87B3F" w:rsidTr="00E00BDF">
              <w:tblPrEx>
                <w:jc w:val="center"/>
                <w:tblInd w:w="0" w:type="dxa"/>
              </w:tblPrEx>
              <w:trPr>
                <w:jc w:val="center"/>
              </w:trPr>
              <w:tc>
                <w:tcPr>
                  <w:tcW w:w="3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сгущённые с сахаром 19%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</w:tbl>
          <w:p w:rsidR="008F71DF" w:rsidRPr="00B87B3F" w:rsidRDefault="003314B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6" style="width:0;height:.75pt" o:hralign="center" o:hrstd="t" o:hrnoshade="t" o:hr="t" fillcolor="#c7d3bd" stroked="f"/>
              </w:pict>
            </w:r>
          </w:p>
          <w:p w:rsidR="008F71DF" w:rsidRPr="00B87B3F" w:rsidRDefault="003314B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7" style="width:0;height:.75pt" o:hralign="center" o:hrstd="t" o:hrnoshade="t" o:hr="t" fillcolor="#c7d3bd" stroked="f"/>
              </w:pict>
            </w:r>
            <w:bookmarkStart w:id="1" w:name="11"/>
            <w:bookmarkEnd w:id="1"/>
            <w:r w:rsidR="00E00BDF">
              <w:rPr>
                <w:rFonts w:ascii="Times New Roman" w:hAnsi="Times New Roman" w:cs="Times New Roman"/>
                <w:sz w:val="20"/>
                <w:szCs w:val="20"/>
              </w:rPr>
              <w:t xml:space="preserve">         С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одержание белка в молочных продуктах:</w:t>
            </w:r>
          </w:p>
          <w:tbl>
            <w:tblPr>
              <w:tblW w:w="0" w:type="auto"/>
              <w:tblInd w:w="3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6"/>
              <w:gridCol w:w="2127"/>
              <w:gridCol w:w="1842"/>
            </w:tblGrid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Ацидофилин 1%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Ацидофилин 3,2%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Ацидофилин 3,2% сладкий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Ацидофилин нежирный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Брынза (из коровьего молока)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Варенец 2,5%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1,5%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1,5% плодово-ягодный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3,2%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3,2% сладкий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6%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Йогурт 6% сладкий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Кефир 1%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Кефир 2,5%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Кефир 3,2%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Кефир нежирный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Кумыс (из кобыльего молока)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Кумыс нежирный (из коровьего молока)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 творожная 16,5% жирности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1,5%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2,5%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3,2%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3,5%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козье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нежирное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сгущённое с сахаром 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сгущённое с сахаром 8,5%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сгущённое с сахаром нежирное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сухое 15%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сухое 25%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Молоко сухое нежирное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Мороженое пломбир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Мороженое сливочное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Пахта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Простокваша 1%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Простокваша 2,5%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Простокваша 3,2%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Простокваша нежирная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Ряженка 1%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Ряженка 2,5%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Ряженка 4%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Ряженка 6%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10%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20%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25%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35%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8%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сгущённые с сахаром 19%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Сливки сухие 42%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Сметана 10%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Сметана 15%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Сметана 20%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Сметана 25%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Сметана 30%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"Адыгейский"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"Голландский" 45%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"Камамбер"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"Пармезан"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"Пошехонский" 45%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"Рокфор" 50%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"Российский" 50%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"Сулугуни"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"Фета"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"Чеддер" 50%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"Швейцарский" 50%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Гауда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нежирный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плавленый "Колбасный"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 плавленый "Российский"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Сырки глазированные 27,7% жирности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11%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18% (жирный)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2%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4%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5%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9% (полужирный)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7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Творог нежирный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31%</w:t>
                  </w:r>
                </w:p>
              </w:tc>
            </w:tr>
          </w:tbl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12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яйцах и яйцепродуктах:</w:t>
            </w:r>
          </w:p>
          <w:tbl>
            <w:tblPr>
              <w:tblW w:w="0" w:type="auto"/>
              <w:tblInd w:w="3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126"/>
              <w:gridCol w:w="1843"/>
            </w:tblGrid>
            <w:tr w:rsidR="008F71DF" w:rsidRPr="00B87B3F" w:rsidTr="00E00BDF"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Белок куриного яйца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Желток куриного яйца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Яичный порошок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66%</w:t>
                  </w:r>
                </w:p>
              </w:tc>
            </w:tr>
            <w:tr w:rsidR="008F71DF" w:rsidRPr="00B87B3F" w:rsidTr="00E00BDF"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Яйцо куриное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Яйцо перепелиное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</w:tbl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1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рыбе и морепродуктах: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Вобла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Горбуша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Икра красная зернистая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Икра минтая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Икра чёрная зернистая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Кальмар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Камбала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Килька балтийская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Килька каспийская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Креветка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Лещ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Лосось атлантический (сёмга)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Мидии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Минтай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Навага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Окунь морской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Окунь речной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Осётр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Палтус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Пикша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 речной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Салака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жирная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нежирная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Сельдь среднесолёная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Скумбрия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Ставрида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Треска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Тунец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Угорь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Устрица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</w:tbl>
          <w:p w:rsidR="008F71DF" w:rsidRPr="00B87B3F" w:rsidRDefault="003314B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28" style="width:0;height:.75pt" o:hralign="center" o:hrstd="t" o:hrnoshade="t" o:hr="t" fillcolor="#c7d3bd" stroked="f"/>
              </w:pict>
            </w:r>
          </w:p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14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мясе и мясных продуктах: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(баранина)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(говядина)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(индейка)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(кролик)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(куриное)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(свинина жирная)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(свинина мясная)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Мясо (цыплята бройлеры)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Печень говяжья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Почки говяжьи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22%</w:t>
                  </w:r>
                </w:p>
              </w:tc>
            </w:tr>
          </w:tbl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6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орехах и семенах: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Арахис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Грецкий орех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Желуди сушёные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Кедровый орех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Кешью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Кунжут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Миндаль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Семена подсолнечника (семечки)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Фисташки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Фундук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</w:tbl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7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бобовых: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 (лущеный)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 зелёный (свежий)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Соя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34.9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Фасоль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Фасоль (стручковая)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Чечевица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34%</w:t>
                  </w:r>
                </w:p>
              </w:tc>
            </w:tr>
          </w:tbl>
          <w:p w:rsidR="008F71DF" w:rsidRPr="00B87B3F" w:rsidRDefault="00E00B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8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крупах и зерновых продуктах: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Гречиха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гречневая (продел)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гречневая (ядрица)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кукурузная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манная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овсяная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перловая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пшеничная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пшено (шлифованное)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рисовая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Крупа ячневая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Кукуруза сладкая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Макароны из муки 1 сорта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Макароны из муки в/с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гречневая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кукурузная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овсяная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овсяная (толокно)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1 сорта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2 сорта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в/с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пшеничная обойная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ржаная обдирная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ржаная обойная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ржаная сеяная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рисовая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7.4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Овёс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Отруби овсяные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Отруби пшеничные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 (зерно, мягкий сорт)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11.8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Пшеница (зерно, твердый сорт)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Рожь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Хлопья овсяные "Геркулес"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Ячмень (зерно)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15%</w:t>
                  </w:r>
                </w:p>
              </w:tc>
            </w:tr>
          </w:tbl>
          <w:p w:rsidR="008F71DF" w:rsidRPr="00B87B3F" w:rsidRDefault="00E00BDF" w:rsidP="00E00B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2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белка во фруктах, ягодах и </w:t>
            </w:r>
            <w:bookmarkStart w:id="9" w:name="5"/>
            <w:bookmarkEnd w:id="9"/>
            <w:r w:rsidR="008F71DF" w:rsidRPr="00B87B3F">
              <w:rPr>
                <w:rFonts w:ascii="Times New Roman" w:hAnsi="Times New Roman" w:cs="Times New Roman"/>
                <w:sz w:val="20"/>
                <w:szCs w:val="20"/>
              </w:rPr>
              <w:t>Содержание белка в грибах:</w:t>
            </w:r>
          </w:p>
          <w:tbl>
            <w:tblPr>
              <w:tblW w:w="0" w:type="auto"/>
              <w:tblInd w:w="5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843"/>
            </w:tblGrid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Гриб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вешенка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rPr>
                <w:trHeight w:val="207"/>
              </w:trPr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 рыжик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1.9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 сморчок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белые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белые сушёные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лисички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1.5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опята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подберёзовики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подосиновики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сыроежки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1.7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Грибы шампиньоны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4.3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6%</w:t>
                  </w:r>
                </w:p>
              </w:tc>
            </w:tr>
            <w:tr w:rsidR="008F71DF" w:rsidRPr="00B87B3F" w:rsidTr="00E00BDF"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Грибы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шиитаке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proofErr w:type="spellStart"/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F71DF" w:rsidRPr="00B87B3F" w:rsidRDefault="008F71DF" w:rsidP="008F71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7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3%</w:t>
                  </w:r>
                </w:p>
              </w:tc>
            </w:tr>
          </w:tbl>
          <w:p w:rsidR="008F71DF" w:rsidRPr="00B87B3F" w:rsidRDefault="008F71DF" w:rsidP="008F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71DF" w:rsidRPr="00B87B3F" w:rsidRDefault="008F71DF" w:rsidP="008F71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71DF" w:rsidRPr="00272870" w:rsidRDefault="008F71DF" w:rsidP="00747DB2">
      <w:pPr>
        <w:pStyle w:val="article-renderblock"/>
        <w:shd w:val="clear" w:color="auto" w:fill="FFFFFF"/>
        <w:spacing w:before="90" w:beforeAutospacing="0" w:after="300" w:afterAutospacing="0"/>
        <w:ind w:left="1134"/>
        <w:rPr>
          <w:color w:val="000000"/>
          <w:sz w:val="28"/>
          <w:szCs w:val="28"/>
        </w:rPr>
      </w:pPr>
    </w:p>
    <w:p w:rsidR="008F59BF" w:rsidRPr="008F59BF" w:rsidRDefault="003314BF" w:rsidP="00331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F59BF" w:rsidRPr="008F59BF">
        <w:rPr>
          <w:rFonts w:ascii="Times New Roman" w:hAnsi="Times New Roman" w:cs="Times New Roman"/>
        </w:rPr>
        <w:t xml:space="preserve">Врач-лаборант Филиала </w:t>
      </w:r>
      <w:proofErr w:type="gramStart"/>
      <w:r w:rsidR="008F59BF" w:rsidRPr="008F59BF">
        <w:rPr>
          <w:rFonts w:ascii="Times New Roman" w:hAnsi="Times New Roman" w:cs="Times New Roman"/>
        </w:rPr>
        <w:t>ФБУЗ  «</w:t>
      </w:r>
      <w:proofErr w:type="gramEnd"/>
      <w:r w:rsidR="008F59BF" w:rsidRPr="008F59BF">
        <w:rPr>
          <w:rFonts w:ascii="Times New Roman" w:hAnsi="Times New Roman" w:cs="Times New Roman"/>
        </w:rPr>
        <w:t xml:space="preserve">Центр гигиены и эпидемиологии в Чувашской Республике- Чувашия в г. </w:t>
      </w:r>
      <w:r w:rsidR="008F59BF" w:rsidRPr="008F59B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="008F59BF" w:rsidRPr="008F59BF">
        <w:rPr>
          <w:rFonts w:ascii="Times New Roman" w:hAnsi="Times New Roman" w:cs="Times New Roman"/>
        </w:rPr>
        <w:t xml:space="preserve">Новочебоксарске»   </w:t>
      </w:r>
      <w:proofErr w:type="gramEnd"/>
      <w:r w:rsidR="008F59BF" w:rsidRPr="008F59BF">
        <w:rPr>
          <w:rFonts w:ascii="Times New Roman" w:hAnsi="Times New Roman" w:cs="Times New Roman"/>
        </w:rPr>
        <w:t xml:space="preserve"> Ильина И.А.</w:t>
      </w:r>
    </w:p>
    <w:p w:rsidR="008F71DF" w:rsidRPr="008F59BF" w:rsidRDefault="008F71DF" w:rsidP="00747DB2">
      <w:pPr>
        <w:ind w:left="1134"/>
        <w:rPr>
          <w:rFonts w:ascii="Times New Roman" w:hAnsi="Times New Roman" w:cs="Times New Roman"/>
        </w:rPr>
      </w:pPr>
      <w:bookmarkStart w:id="10" w:name="_GoBack"/>
      <w:bookmarkEnd w:id="10"/>
    </w:p>
    <w:sectPr w:rsidR="008F71DF" w:rsidRPr="008F59BF" w:rsidSect="00747DB2">
      <w:pgSz w:w="11906" w:h="16838"/>
      <w:pgMar w:top="238" w:right="227" w:bottom="22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78"/>
    <w:rsid w:val="00087EC0"/>
    <w:rsid w:val="00132490"/>
    <w:rsid w:val="00272870"/>
    <w:rsid w:val="00282EAC"/>
    <w:rsid w:val="003314BF"/>
    <w:rsid w:val="003F5378"/>
    <w:rsid w:val="00653C46"/>
    <w:rsid w:val="006B0E73"/>
    <w:rsid w:val="007241F5"/>
    <w:rsid w:val="00747DB2"/>
    <w:rsid w:val="0083541A"/>
    <w:rsid w:val="008F0569"/>
    <w:rsid w:val="008F59BF"/>
    <w:rsid w:val="008F71DF"/>
    <w:rsid w:val="00A50FF9"/>
    <w:rsid w:val="00AE137B"/>
    <w:rsid w:val="00B655A1"/>
    <w:rsid w:val="00CF7CF3"/>
    <w:rsid w:val="00E00BDF"/>
    <w:rsid w:val="00F453C4"/>
    <w:rsid w:val="00F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E3DC30"/>
  <w15:docId w15:val="{94CF0F9A-C282-4448-820B-80240897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AE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37B"/>
  </w:style>
  <w:style w:type="paragraph" w:styleId="a4">
    <w:name w:val="Balloon Text"/>
    <w:basedOn w:val="a"/>
    <w:link w:val="a5"/>
    <w:uiPriority w:val="99"/>
    <w:semiHidden/>
    <w:unhideWhenUsed/>
    <w:rsid w:val="00AE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E1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s24.ru/st/soderzhanie-belka-v-produktah/" TargetMode="External"/><Relationship Id="rId18" Type="http://schemas.openxmlformats.org/officeDocument/2006/relationships/hyperlink" Target="http://frs24.ru/himsostav/ikra-krasnaya/" TargetMode="External"/><Relationship Id="rId26" Type="http://schemas.openxmlformats.org/officeDocument/2006/relationships/hyperlink" Target="http://frs24.ru/himsostav/syr-shveicarskij/" TargetMode="External"/><Relationship Id="rId39" Type="http://schemas.openxmlformats.org/officeDocument/2006/relationships/hyperlink" Target="http://frs24.ru/himsostav/tvorog-5/" TargetMode="External"/><Relationship Id="rId21" Type="http://schemas.openxmlformats.org/officeDocument/2006/relationships/hyperlink" Target="http://frs24.ru/himsostav/ikra-chernaya/" TargetMode="External"/><Relationship Id="rId34" Type="http://schemas.openxmlformats.org/officeDocument/2006/relationships/hyperlink" Target="http://frs24.ru/himsostav/bruynza/" TargetMode="External"/><Relationship Id="rId42" Type="http://schemas.openxmlformats.org/officeDocument/2006/relationships/hyperlink" Target="http://frs24.ru/himsostav/gorbusha/" TargetMode="External"/><Relationship Id="rId47" Type="http://schemas.openxmlformats.org/officeDocument/2006/relationships/hyperlink" Target="http://frs24.ru/himsostav/fistashki/" TargetMode="External"/><Relationship Id="rId50" Type="http://schemas.openxmlformats.org/officeDocument/2006/relationships/hyperlink" Target="http://frs24.ru/himsostav/tvorog-2/" TargetMode="External"/><Relationship Id="rId7" Type="http://schemas.openxmlformats.org/officeDocument/2006/relationships/hyperlink" Target="http://frs24.ru/st/soderzhanie-belka-v-produkta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s24.ru/himsostav/syr-parmezan/" TargetMode="External"/><Relationship Id="rId29" Type="http://schemas.openxmlformats.org/officeDocument/2006/relationships/hyperlink" Target="http://frs24.ru/himsostav/chechevica-zerno/" TargetMode="External"/><Relationship Id="rId11" Type="http://schemas.openxmlformats.org/officeDocument/2006/relationships/hyperlink" Target="http://frs24.ru/st/soderzhanie-belka-v-produktah/" TargetMode="External"/><Relationship Id="rId24" Type="http://schemas.openxmlformats.org/officeDocument/2006/relationships/hyperlink" Target="http://frs24.ru/himsostav/syr-poshehonskij/" TargetMode="External"/><Relationship Id="rId32" Type="http://schemas.openxmlformats.org/officeDocument/2006/relationships/hyperlink" Target="http://frs24.ru/himsostav/syr-rossijskij/" TargetMode="External"/><Relationship Id="rId37" Type="http://schemas.openxmlformats.org/officeDocument/2006/relationships/hyperlink" Target="http://frs24.ru/himsostav/syr-plavlenyj-kolbasnyj/" TargetMode="External"/><Relationship Id="rId40" Type="http://schemas.openxmlformats.org/officeDocument/2006/relationships/hyperlink" Target="http://frs24.ru/himsostav/fasol-zerno/" TargetMode="External"/><Relationship Id="rId45" Type="http://schemas.openxmlformats.org/officeDocument/2006/relationships/hyperlink" Target="http://frs24.ru/himsostav/syr-suluguni/" TargetMode="External"/><Relationship Id="rId5" Type="http://schemas.openxmlformats.org/officeDocument/2006/relationships/hyperlink" Target="http://frs24.ru/st/soderzhanie-belka-v-produktah/" TargetMode="External"/><Relationship Id="rId15" Type="http://schemas.openxmlformats.org/officeDocument/2006/relationships/hyperlink" Target="http://frs24.ru/himsostav/yaichnyj-poroshok/" TargetMode="External"/><Relationship Id="rId23" Type="http://schemas.openxmlformats.org/officeDocument/2006/relationships/hyperlink" Target="http://frs24.ru/himsostav/syr-gollandskij/" TargetMode="External"/><Relationship Id="rId28" Type="http://schemas.openxmlformats.org/officeDocument/2006/relationships/hyperlink" Target="http://frs24.ru/himsostav/moloko-suhoe-25/" TargetMode="External"/><Relationship Id="rId36" Type="http://schemas.openxmlformats.org/officeDocument/2006/relationships/hyperlink" Target="http://frs24.ru/himsostav/myaso-krolik/" TargetMode="External"/><Relationship Id="rId49" Type="http://schemas.openxmlformats.org/officeDocument/2006/relationships/hyperlink" Target="http://frs24.ru/himsostav/losos-semga/" TargetMode="External"/><Relationship Id="rId10" Type="http://schemas.openxmlformats.org/officeDocument/2006/relationships/hyperlink" Target="http://frs24.ru/st/soderzhanie-belka-v-produktah/" TargetMode="External"/><Relationship Id="rId19" Type="http://schemas.openxmlformats.org/officeDocument/2006/relationships/hyperlink" Target="http://frs24.ru/himsostav/griby-belye-sushenye/" TargetMode="External"/><Relationship Id="rId31" Type="http://schemas.openxmlformats.org/officeDocument/2006/relationships/hyperlink" Target="http://frs24.ru/himsostav/syr-chedder/" TargetMode="External"/><Relationship Id="rId44" Type="http://schemas.openxmlformats.org/officeDocument/2006/relationships/hyperlink" Target="http://frs24.ru/himsostav/syr-rokfor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frs24.ru/st/soderzhanie-belka-v-produktah/" TargetMode="External"/><Relationship Id="rId9" Type="http://schemas.openxmlformats.org/officeDocument/2006/relationships/hyperlink" Target="http://frs24.ru/st/soderzhanie-belka-v-produktah/" TargetMode="External"/><Relationship Id="rId14" Type="http://schemas.openxmlformats.org/officeDocument/2006/relationships/hyperlink" Target="http://frs24.ru/st/soderzhanie-belka-v-produktah/" TargetMode="External"/><Relationship Id="rId22" Type="http://schemas.openxmlformats.org/officeDocument/2006/relationships/hyperlink" Target="http://frs24.ru/himsostav/arahis/" TargetMode="External"/><Relationship Id="rId27" Type="http://schemas.openxmlformats.org/officeDocument/2006/relationships/hyperlink" Target="http://frs24.ru/himsostav/tunec/" TargetMode="External"/><Relationship Id="rId30" Type="http://schemas.openxmlformats.org/officeDocument/2006/relationships/hyperlink" Target="http://frs24.ru/himsostav/mash/" TargetMode="External"/><Relationship Id="rId35" Type="http://schemas.openxmlformats.org/officeDocument/2006/relationships/hyperlink" Target="http://frs24.ru/himsostav/tvorog-nezhirnyj/" TargetMode="External"/><Relationship Id="rId43" Type="http://schemas.openxmlformats.org/officeDocument/2006/relationships/hyperlink" Target="http://frs24.ru/himsostav/krevetka/" TargetMode="External"/><Relationship Id="rId48" Type="http://schemas.openxmlformats.org/officeDocument/2006/relationships/hyperlink" Target="http://frs24.ru/himsostav/nut/" TargetMode="External"/><Relationship Id="rId8" Type="http://schemas.openxmlformats.org/officeDocument/2006/relationships/hyperlink" Target="http://frs24.ru/st/soderzhanie-belka-v-produktah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frs24.ru/st/soderzhanie-belka-v-produktah/" TargetMode="External"/><Relationship Id="rId17" Type="http://schemas.openxmlformats.org/officeDocument/2006/relationships/hyperlink" Target="http://frs24.ru/himsostav/soya-zerno/" TargetMode="External"/><Relationship Id="rId25" Type="http://schemas.openxmlformats.org/officeDocument/2006/relationships/hyperlink" Target="http://frs24.ru/himsostav/syr-gauda/" TargetMode="External"/><Relationship Id="rId33" Type="http://schemas.openxmlformats.org/officeDocument/2006/relationships/hyperlink" Target="http://frs24.ru/himsostav/goroh-luschenyj/" TargetMode="External"/><Relationship Id="rId38" Type="http://schemas.openxmlformats.org/officeDocument/2006/relationships/hyperlink" Target="http://frs24.ru/himsostav/tvorog-4/" TargetMode="External"/><Relationship Id="rId46" Type="http://schemas.openxmlformats.org/officeDocument/2006/relationships/hyperlink" Target="http://frs24.ru/himsostav/syr-plavlenyj-rossijskij/" TargetMode="External"/><Relationship Id="rId20" Type="http://schemas.openxmlformats.org/officeDocument/2006/relationships/hyperlink" Target="http://frs24.ru/himsostav/ikra-mintaya/" TargetMode="External"/><Relationship Id="rId41" Type="http://schemas.openxmlformats.org/officeDocument/2006/relationships/hyperlink" Target="http://frs24.ru/himsostav/podsolnechnik-semena/" TargetMode="External"/><Relationship Id="rId1" Type="http://schemas.openxmlformats.org/officeDocument/2006/relationships/styles" Target="styles.xml"/><Relationship Id="rId6" Type="http://schemas.openxmlformats.org/officeDocument/2006/relationships/hyperlink" Target="http://frs24.ru/st/soderzhanie-belka-v-produkt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123</cp:lastModifiedBy>
  <cp:revision>8</cp:revision>
  <cp:lastPrinted>2020-03-02T11:23:00Z</cp:lastPrinted>
  <dcterms:created xsi:type="dcterms:W3CDTF">2020-05-29T07:43:00Z</dcterms:created>
  <dcterms:modified xsi:type="dcterms:W3CDTF">2020-05-29T08:09:00Z</dcterms:modified>
</cp:coreProperties>
</file>